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217B" w:rsidRDefault="00CE217B" w:rsidP="00CE217B">
      <w:pPr>
        <w:spacing w:afterLines="50" w:after="156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="00E22869">
        <w:rPr>
          <w:rFonts w:ascii="黑体" w:eastAsia="黑体" w:hAnsi="黑体"/>
          <w:sz w:val="32"/>
          <w:szCs w:val="32"/>
        </w:rPr>
        <w:t>5</w:t>
      </w:r>
      <w:bookmarkStart w:id="0" w:name="_GoBack"/>
      <w:bookmarkEnd w:id="0"/>
    </w:p>
    <w:p w:rsidR="00EF5C48" w:rsidRDefault="00FF14F7">
      <w:pPr>
        <w:spacing w:afterLines="50" w:after="156"/>
        <w:jc w:val="center"/>
        <w:rPr>
          <w:rFonts w:ascii="黑体" w:eastAsia="黑体" w:hAnsi="黑体"/>
          <w:sz w:val="32"/>
          <w:szCs w:val="32"/>
        </w:rPr>
      </w:pPr>
      <w:r w:rsidRPr="00FF14F7">
        <w:rPr>
          <w:rFonts w:ascii="黑体" w:eastAsia="黑体" w:hAnsi="黑体" w:hint="eastAsia"/>
          <w:sz w:val="32"/>
          <w:szCs w:val="32"/>
        </w:rPr>
        <w:t>202</w:t>
      </w:r>
      <w:r w:rsidR="00481A50">
        <w:rPr>
          <w:rFonts w:ascii="黑体" w:eastAsia="黑体" w:hAnsi="黑体"/>
          <w:sz w:val="32"/>
          <w:szCs w:val="32"/>
        </w:rPr>
        <w:t>1</w:t>
      </w:r>
      <w:r w:rsidR="00360730">
        <w:rPr>
          <w:rFonts w:ascii="黑体" w:eastAsia="黑体" w:hAnsi="黑体" w:hint="eastAsia"/>
          <w:sz w:val="32"/>
          <w:szCs w:val="32"/>
        </w:rPr>
        <w:t>年</w:t>
      </w:r>
      <w:r w:rsidR="00F20C71">
        <w:rPr>
          <w:rFonts w:ascii="黑体" w:eastAsia="黑体" w:hAnsi="黑体" w:hint="eastAsia"/>
          <w:sz w:val="32"/>
          <w:szCs w:val="32"/>
        </w:rPr>
        <w:t>需结项</w:t>
      </w:r>
      <w:r w:rsidR="00360730">
        <w:rPr>
          <w:rFonts w:ascii="黑体" w:eastAsia="黑体" w:hAnsi="黑体" w:hint="eastAsia"/>
          <w:sz w:val="32"/>
          <w:szCs w:val="32"/>
        </w:rPr>
        <w:t>的</w:t>
      </w:r>
      <w:r w:rsidR="00481A50" w:rsidRPr="00481A50">
        <w:rPr>
          <w:rFonts w:ascii="黑体" w:eastAsia="黑体" w:hAnsi="黑体" w:hint="eastAsia"/>
          <w:sz w:val="32"/>
          <w:szCs w:val="32"/>
        </w:rPr>
        <w:t>河南省教师教育课程改革研究项目</w:t>
      </w:r>
      <w:r w:rsidRPr="00FF14F7">
        <w:rPr>
          <w:rFonts w:ascii="黑体" w:eastAsia="黑体" w:hAnsi="黑体" w:hint="eastAsia"/>
          <w:sz w:val="32"/>
          <w:szCs w:val="32"/>
        </w:rPr>
        <w:t>一览表</w:t>
      </w: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"/>
        <w:gridCol w:w="850"/>
        <w:gridCol w:w="3625"/>
        <w:gridCol w:w="1137"/>
        <w:gridCol w:w="2112"/>
        <w:gridCol w:w="1429"/>
      </w:tblGrid>
      <w:tr w:rsidR="00FF14F7" w:rsidRPr="00FF14F7">
        <w:trPr>
          <w:jc w:val="center"/>
        </w:trPr>
        <w:tc>
          <w:tcPr>
            <w:tcW w:w="830" w:type="dxa"/>
          </w:tcPr>
          <w:p w:rsidR="00EF5C48" w:rsidRPr="00FF14F7" w:rsidRDefault="00263ACD">
            <w:pPr>
              <w:jc w:val="center"/>
              <w:rPr>
                <w:rFonts w:ascii="仿宋_GB2312" w:eastAsia="仿宋_GB2312" w:hAnsi="新宋体"/>
                <w:b/>
                <w:sz w:val="28"/>
                <w:szCs w:val="28"/>
              </w:rPr>
            </w:pPr>
            <w:r w:rsidRPr="00FF14F7">
              <w:rPr>
                <w:rFonts w:ascii="仿宋_GB2312" w:eastAsia="仿宋_GB2312" w:hAnsi="新宋体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850" w:type="dxa"/>
          </w:tcPr>
          <w:p w:rsidR="00EF5C48" w:rsidRPr="00FF14F7" w:rsidRDefault="00263ACD">
            <w:pPr>
              <w:jc w:val="center"/>
              <w:rPr>
                <w:rFonts w:ascii="仿宋_GB2312" w:eastAsia="仿宋_GB2312" w:hAnsi="新宋体"/>
                <w:b/>
                <w:sz w:val="28"/>
                <w:szCs w:val="28"/>
              </w:rPr>
            </w:pPr>
            <w:r w:rsidRPr="00FF14F7">
              <w:rPr>
                <w:rFonts w:ascii="仿宋_GB2312" w:eastAsia="仿宋_GB2312" w:hAnsi="新宋体" w:hint="eastAsia"/>
                <w:b/>
                <w:sz w:val="28"/>
                <w:szCs w:val="28"/>
              </w:rPr>
              <w:t>年度</w:t>
            </w:r>
          </w:p>
        </w:tc>
        <w:tc>
          <w:tcPr>
            <w:tcW w:w="3625" w:type="dxa"/>
          </w:tcPr>
          <w:p w:rsidR="00EF5C48" w:rsidRPr="00FF14F7" w:rsidRDefault="00263ACD">
            <w:pPr>
              <w:jc w:val="center"/>
              <w:rPr>
                <w:rFonts w:ascii="仿宋_GB2312" w:eastAsia="仿宋_GB2312" w:hAnsi="新宋体"/>
                <w:b/>
                <w:sz w:val="28"/>
                <w:szCs w:val="28"/>
              </w:rPr>
            </w:pPr>
            <w:r w:rsidRPr="00FF14F7">
              <w:rPr>
                <w:rFonts w:ascii="仿宋_GB2312" w:eastAsia="仿宋_GB2312" w:hAnsi="新宋体" w:hint="eastAsia"/>
                <w:b/>
                <w:sz w:val="28"/>
                <w:szCs w:val="28"/>
              </w:rPr>
              <w:t>项目名称</w:t>
            </w:r>
          </w:p>
        </w:tc>
        <w:tc>
          <w:tcPr>
            <w:tcW w:w="1137" w:type="dxa"/>
          </w:tcPr>
          <w:p w:rsidR="00EF5C48" w:rsidRPr="00FF14F7" w:rsidRDefault="00263ACD">
            <w:pPr>
              <w:jc w:val="center"/>
              <w:rPr>
                <w:rFonts w:ascii="仿宋_GB2312" w:eastAsia="仿宋_GB2312" w:hAnsi="新宋体"/>
                <w:b/>
                <w:sz w:val="28"/>
                <w:szCs w:val="28"/>
              </w:rPr>
            </w:pPr>
            <w:r w:rsidRPr="00FF14F7">
              <w:rPr>
                <w:rFonts w:ascii="仿宋_GB2312" w:eastAsia="仿宋_GB2312" w:hAnsi="新宋体" w:hint="eastAsia"/>
                <w:b/>
                <w:sz w:val="28"/>
                <w:szCs w:val="28"/>
              </w:rPr>
              <w:t>主持人</w:t>
            </w:r>
          </w:p>
        </w:tc>
        <w:tc>
          <w:tcPr>
            <w:tcW w:w="2112" w:type="dxa"/>
            <w:vAlign w:val="center"/>
          </w:tcPr>
          <w:p w:rsidR="00EF5C48" w:rsidRPr="00FF14F7" w:rsidRDefault="00263ACD">
            <w:pPr>
              <w:widowControl/>
              <w:snapToGrid w:val="0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新宋体" w:hint="eastAsia"/>
                <w:b/>
                <w:sz w:val="28"/>
                <w:szCs w:val="28"/>
              </w:rPr>
              <w:t>主要成员</w:t>
            </w:r>
          </w:p>
        </w:tc>
        <w:tc>
          <w:tcPr>
            <w:tcW w:w="1429" w:type="dxa"/>
          </w:tcPr>
          <w:p w:rsidR="00EF5C48" w:rsidRPr="00FF14F7" w:rsidRDefault="00263ACD">
            <w:pPr>
              <w:jc w:val="center"/>
              <w:rPr>
                <w:rFonts w:ascii="仿宋_GB2312" w:eastAsia="仿宋_GB2312" w:hAnsi="新宋体"/>
                <w:b/>
                <w:sz w:val="28"/>
                <w:szCs w:val="28"/>
              </w:rPr>
            </w:pPr>
            <w:r w:rsidRPr="00FF14F7">
              <w:rPr>
                <w:rFonts w:ascii="仿宋_GB2312" w:eastAsia="仿宋_GB2312" w:hAnsi="新宋体" w:hint="eastAsia"/>
                <w:b/>
                <w:sz w:val="28"/>
                <w:szCs w:val="28"/>
              </w:rPr>
              <w:t>项目类别</w:t>
            </w:r>
          </w:p>
        </w:tc>
      </w:tr>
      <w:tr w:rsidR="001E3505" w:rsidRPr="00FF14F7" w:rsidTr="004C3F9E">
        <w:trPr>
          <w:trHeight w:val="957"/>
          <w:jc w:val="center"/>
        </w:trPr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505" w:rsidRPr="00FF14F7" w:rsidRDefault="001E3505" w:rsidP="001E3505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1E3505" w:rsidRPr="00FF14F7" w:rsidRDefault="001E3505" w:rsidP="001E3505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2018</w:t>
            </w:r>
          </w:p>
        </w:tc>
        <w:tc>
          <w:tcPr>
            <w:tcW w:w="3625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河南省农村小学全科教师培养机制与路径创新研究</w:t>
            </w:r>
          </w:p>
        </w:tc>
        <w:tc>
          <w:tcPr>
            <w:tcW w:w="1137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刘岸英</w:t>
            </w:r>
          </w:p>
        </w:tc>
        <w:tc>
          <w:tcPr>
            <w:tcW w:w="2112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陈  琛 孟宪乐 晋银峰 张献伟 魏明奎 李青青</w:t>
            </w:r>
          </w:p>
        </w:tc>
        <w:tc>
          <w:tcPr>
            <w:tcW w:w="1429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重点项目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FF14F7" w:rsidRDefault="001E3505" w:rsidP="001E3505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2019</w:t>
            </w:r>
          </w:p>
        </w:tc>
        <w:tc>
          <w:tcPr>
            <w:tcW w:w="3625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新时代卓越教师培养体系建设研究</w:t>
            </w:r>
          </w:p>
        </w:tc>
        <w:tc>
          <w:tcPr>
            <w:tcW w:w="1137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宋文献</w:t>
            </w:r>
          </w:p>
        </w:tc>
        <w:tc>
          <w:tcPr>
            <w:tcW w:w="2112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晋银峰 周 震李艳丽 谢山莉严  莹 戚丽英赵静雅</w:t>
            </w:r>
          </w:p>
        </w:tc>
        <w:tc>
          <w:tcPr>
            <w:tcW w:w="1429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重点项目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FF14F7" w:rsidRDefault="001E3505" w:rsidP="001E3505">
            <w:pPr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2019</w:t>
            </w:r>
          </w:p>
        </w:tc>
        <w:tc>
          <w:tcPr>
            <w:tcW w:w="3625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国培计划实施机制成效研究</w:t>
            </w:r>
          </w:p>
        </w:tc>
        <w:tc>
          <w:tcPr>
            <w:tcW w:w="1137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李功连</w:t>
            </w:r>
          </w:p>
        </w:tc>
        <w:tc>
          <w:tcPr>
            <w:tcW w:w="2112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范冬冬 唐海虹武艳艳 朱  爽余汉珍 何 健王  立</w:t>
            </w:r>
          </w:p>
        </w:tc>
        <w:tc>
          <w:tcPr>
            <w:tcW w:w="1429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重点项目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2019</w:t>
            </w:r>
          </w:p>
        </w:tc>
        <w:tc>
          <w:tcPr>
            <w:tcW w:w="3625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0E4CB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基于</w:t>
            </w: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"U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-K-G</w:t>
            </w:r>
            <w:r w:rsidRPr="000E4CBB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-S"机制下的学前教育专业实践教学体系研究</w:t>
            </w:r>
          </w:p>
        </w:tc>
        <w:tc>
          <w:tcPr>
            <w:tcW w:w="1137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马锦华</w:t>
            </w:r>
          </w:p>
        </w:tc>
        <w:tc>
          <w:tcPr>
            <w:tcW w:w="2112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  明 樊丽娜李晓宁 李慧慧陈玉秀 常  明肖丽玲</w:t>
            </w:r>
          </w:p>
        </w:tc>
        <w:tc>
          <w:tcPr>
            <w:tcW w:w="1429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重点项目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2019</w:t>
            </w:r>
          </w:p>
        </w:tc>
        <w:tc>
          <w:tcPr>
            <w:tcW w:w="3625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问题.智慧.个性：学本课堂促进师生共同发展的探索与实践</w:t>
            </w:r>
          </w:p>
        </w:tc>
        <w:tc>
          <w:tcPr>
            <w:tcW w:w="1137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赵虹元</w:t>
            </w:r>
          </w:p>
        </w:tc>
        <w:tc>
          <w:tcPr>
            <w:tcW w:w="2112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王金华 晋银峰陈晓锋 张献伟张季梅 刘岸英</w:t>
            </w:r>
          </w:p>
        </w:tc>
        <w:tc>
          <w:tcPr>
            <w:tcW w:w="1429" w:type="dxa"/>
            <w:vAlign w:val="center"/>
          </w:tcPr>
          <w:p w:rsidR="001E3505" w:rsidRPr="00752401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752401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重点项目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2019</w:t>
            </w:r>
          </w:p>
        </w:tc>
        <w:tc>
          <w:tcPr>
            <w:tcW w:w="3625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河南省“硕师计划”特岗教师服务基础教育成效研究</w:t>
            </w:r>
          </w:p>
        </w:tc>
        <w:tc>
          <w:tcPr>
            <w:tcW w:w="1137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曹玉涛</w:t>
            </w:r>
          </w:p>
        </w:tc>
        <w:tc>
          <w:tcPr>
            <w:tcW w:w="2112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杨光钦 杜燕红董朝宗 梁晓丽马忠宏 张家森魏  巍</w:t>
            </w:r>
          </w:p>
        </w:tc>
        <w:tc>
          <w:tcPr>
            <w:tcW w:w="1429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FF14F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F14F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85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2019</w:t>
            </w:r>
          </w:p>
        </w:tc>
        <w:tc>
          <w:tcPr>
            <w:tcW w:w="3625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区域性小学生命安全教育课程的开发与实践</w:t>
            </w:r>
          </w:p>
        </w:tc>
        <w:tc>
          <w:tcPr>
            <w:tcW w:w="1137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赵丹妮</w:t>
            </w:r>
          </w:p>
        </w:tc>
        <w:tc>
          <w:tcPr>
            <w:tcW w:w="2112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宋文献 晋银峰戴兴华 李艳丽戚丽英 周卫东李  圆</w:t>
            </w:r>
          </w:p>
        </w:tc>
        <w:tc>
          <w:tcPr>
            <w:tcW w:w="1429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校地共建网络学习社群促进师范生教育实践能力提升的行动研究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张献伟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宋文献 丁敬伟 彭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涛 胡远明 杜明伟 王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恺 张亚文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一般项目（共同体配套项目）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lastRenderedPageBreak/>
              <w:t>9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新冠疫情防控视域下课程思政路径研究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郭长华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徐翠萍 李发亮 王向华 张卫国 贾留涛 杨献波 刘宝珍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B765E7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obe视域下地方高校中小学“卓越教师”协同培养心理推进模式研究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徐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凯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刘岸英 何晴利 毛艳霞 王永民 郑灵霞 肖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颖 何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莉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园本课程驱动下幼儿教师课程创生能力的研究与实践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吉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喆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马锦华 陈园园 赵东群 李晓宁 郭文娟 马金凤 马艳芬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基于师范类专业认证标准的教师教育类课程实践教学研究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张彩环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聂淑媛 牛惠芳 红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霞 杨晓燕 王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欣 王路路 王丽丽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劳动教育融入思想政治教育的优化设计与实施路径研究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支钰如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章忠民 汪青松 黄淑婷 李海容 闪雪玲 郑灵霞 孙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柯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4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基于学生核心素养发展的初中英语课堂教学创新与实践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郎红琴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赵冬生 梁成功 丁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洁 白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岚 张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婕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  <w:tr w:rsidR="001E3505" w:rsidRPr="00FF14F7">
        <w:trPr>
          <w:trHeight w:val="957"/>
          <w:jc w:val="center"/>
        </w:trPr>
        <w:tc>
          <w:tcPr>
            <w:tcW w:w="830" w:type="dxa"/>
            <w:vAlign w:val="center"/>
          </w:tcPr>
          <w:p w:rsidR="001E3505" w:rsidRPr="00B765E7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>5</w:t>
            </w:r>
          </w:p>
        </w:tc>
        <w:tc>
          <w:tcPr>
            <w:tcW w:w="850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2020</w:t>
            </w:r>
          </w:p>
        </w:tc>
        <w:tc>
          <w:tcPr>
            <w:tcW w:w="3625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职业能力导向下高师体育院校师范技能类课程pbl教学模式的实验研究</w:t>
            </w:r>
          </w:p>
        </w:tc>
        <w:tc>
          <w:tcPr>
            <w:tcW w:w="1137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张海峰</w:t>
            </w:r>
          </w:p>
        </w:tc>
        <w:tc>
          <w:tcPr>
            <w:tcW w:w="2112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赵冬生 董顺波 祝志国 尤双从 石 </w:t>
            </w:r>
            <w:r w:rsidRPr="00F23C29">
              <w:rPr>
                <w:rFonts w:ascii="仿宋_GB2312" w:eastAsia="仿宋_GB2312" w:hAnsi="宋体" w:cs="宋体"/>
                <w:kern w:val="0"/>
                <w:sz w:val="28"/>
                <w:szCs w:val="28"/>
              </w:rPr>
              <w:t xml:space="preserve"> </w:t>
            </w: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彤 张建豪 赵志伟</w:t>
            </w:r>
          </w:p>
        </w:tc>
        <w:tc>
          <w:tcPr>
            <w:tcW w:w="1429" w:type="dxa"/>
            <w:vAlign w:val="center"/>
          </w:tcPr>
          <w:p w:rsidR="001E3505" w:rsidRPr="00F23C29" w:rsidRDefault="001E3505" w:rsidP="001E3505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  <w:r w:rsidRPr="00F23C29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>一般项目</w:t>
            </w:r>
          </w:p>
        </w:tc>
      </w:tr>
    </w:tbl>
    <w:p w:rsidR="00147057" w:rsidRPr="00147057" w:rsidRDefault="00147057">
      <w:pPr>
        <w:rPr>
          <w:rFonts w:ascii="仿宋_GB2312" w:eastAsia="仿宋_GB2312" w:hAnsi="宋体" w:cs="宋体"/>
          <w:color w:val="FF0000"/>
          <w:kern w:val="0"/>
          <w:sz w:val="28"/>
          <w:szCs w:val="28"/>
        </w:rPr>
      </w:pPr>
    </w:p>
    <w:sectPr w:rsidR="00147057" w:rsidRPr="001470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193A" w:rsidRDefault="00D3193A" w:rsidP="00FF14F7">
      <w:r>
        <w:separator/>
      </w:r>
    </w:p>
  </w:endnote>
  <w:endnote w:type="continuationSeparator" w:id="0">
    <w:p w:rsidR="00D3193A" w:rsidRDefault="00D3193A" w:rsidP="00FF1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193A" w:rsidRDefault="00D3193A" w:rsidP="00FF14F7">
      <w:r>
        <w:separator/>
      </w:r>
    </w:p>
  </w:footnote>
  <w:footnote w:type="continuationSeparator" w:id="0">
    <w:p w:rsidR="00D3193A" w:rsidRDefault="00D3193A" w:rsidP="00FF14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C983B5E"/>
    <w:rsid w:val="000A4E8A"/>
    <w:rsid w:val="00147057"/>
    <w:rsid w:val="00193BB2"/>
    <w:rsid w:val="001E3505"/>
    <w:rsid w:val="00263ACD"/>
    <w:rsid w:val="00360730"/>
    <w:rsid w:val="00481A50"/>
    <w:rsid w:val="004B4AFF"/>
    <w:rsid w:val="0054310A"/>
    <w:rsid w:val="00697784"/>
    <w:rsid w:val="0072475C"/>
    <w:rsid w:val="008D13DF"/>
    <w:rsid w:val="00A241BE"/>
    <w:rsid w:val="00A70E58"/>
    <w:rsid w:val="00B54304"/>
    <w:rsid w:val="00B765E7"/>
    <w:rsid w:val="00C25D31"/>
    <w:rsid w:val="00CE217B"/>
    <w:rsid w:val="00D3193A"/>
    <w:rsid w:val="00E22869"/>
    <w:rsid w:val="00E72D9E"/>
    <w:rsid w:val="00EF5C48"/>
    <w:rsid w:val="00F20C71"/>
    <w:rsid w:val="00F7681E"/>
    <w:rsid w:val="00FF14F7"/>
    <w:rsid w:val="1D0A0CAC"/>
    <w:rsid w:val="3417184D"/>
    <w:rsid w:val="47727F54"/>
    <w:rsid w:val="4A0F06BC"/>
    <w:rsid w:val="4C983B5E"/>
    <w:rsid w:val="5F2C624A"/>
    <w:rsid w:val="6A28718B"/>
    <w:rsid w:val="774A2317"/>
    <w:rsid w:val="7C8C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2970AD"/>
  <w15:docId w15:val="{002772A7-D372-40EC-8FAE-99F1A090E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19</cp:revision>
  <cp:lastPrinted>2017-09-14T06:50:00Z</cp:lastPrinted>
  <dcterms:created xsi:type="dcterms:W3CDTF">2016-09-21T08:17:00Z</dcterms:created>
  <dcterms:modified xsi:type="dcterms:W3CDTF">2021-05-24T08:26:00Z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